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EB4FFA3" w:rsidR="00CD4C7B" w:rsidRPr="001354A9"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C9597F">
        <w:rPr>
          <w:noProof w:val="0"/>
          <w:sz w:val="24"/>
          <w:szCs w:val="24"/>
        </w:rPr>
        <w:t>10</w:t>
      </w:r>
      <w:r w:rsidR="00F04E8F">
        <w:rPr>
          <w:noProof w:val="0"/>
          <w:sz w:val="24"/>
          <w:szCs w:val="24"/>
        </w:rPr>
        <w:t>2</w:t>
      </w:r>
      <w:r w:rsidRPr="00B266B0">
        <w:rPr>
          <w:bCs/>
          <w:noProof w:val="0"/>
          <w:sz w:val="24"/>
          <w:szCs w:val="24"/>
        </w:rPr>
        <w:tab/>
      </w:r>
      <w:r w:rsidR="00B90961" w:rsidRPr="00B90961">
        <w:rPr>
          <w:bCs/>
          <w:noProof w:val="0"/>
          <w:sz w:val="24"/>
          <w:szCs w:val="24"/>
        </w:rPr>
        <w:t>R2-1807680</w:t>
      </w:r>
    </w:p>
    <w:p w14:paraId="231362B2" w14:textId="1CD06F7E" w:rsidR="00CD4C7B" w:rsidRPr="00B266B0" w:rsidRDefault="00F04E8F" w:rsidP="00CD4C7B">
      <w:pPr>
        <w:pStyle w:val="Header"/>
        <w:tabs>
          <w:tab w:val="right" w:pos="9639"/>
        </w:tabs>
        <w:rPr>
          <w:bCs/>
          <w:noProof w:val="0"/>
          <w:sz w:val="24"/>
          <w:szCs w:val="24"/>
        </w:rPr>
      </w:pPr>
      <w:bookmarkStart w:id="1" w:name="_Hlk494289941"/>
      <w:r w:rsidRPr="00F04E8F">
        <w:rPr>
          <w:noProof w:val="0"/>
          <w:sz w:val="24"/>
          <w:szCs w:val="24"/>
          <w:lang w:eastAsia="zh-CN"/>
        </w:rPr>
        <w:t>Busan, South Korea, 21st - 25th May 2018</w:t>
      </w:r>
      <w:r>
        <w:rPr>
          <w:noProof w:val="0"/>
          <w:sz w:val="24"/>
          <w:szCs w:val="24"/>
          <w:lang w:eastAsia="zh-CN"/>
        </w:rPr>
        <w:tab/>
        <w:t>(</w:t>
      </w:r>
      <w:r w:rsidRPr="00F04E8F">
        <w:rPr>
          <w:rFonts w:hint="eastAsia"/>
          <w:bCs/>
          <w:i/>
          <w:noProof w:val="0"/>
          <w:sz w:val="24"/>
          <w:szCs w:val="24"/>
        </w:rPr>
        <w:t>R</w:t>
      </w:r>
      <w:r w:rsidRPr="00F04E8F">
        <w:rPr>
          <w:bCs/>
          <w:i/>
          <w:noProof w:val="0"/>
          <w:sz w:val="24"/>
          <w:szCs w:val="24"/>
        </w:rPr>
        <w:t>2</w:t>
      </w:r>
      <w:r w:rsidRPr="00F04E8F">
        <w:rPr>
          <w:rFonts w:hint="eastAsia"/>
          <w:bCs/>
          <w:i/>
          <w:noProof w:val="0"/>
          <w:sz w:val="24"/>
          <w:szCs w:val="24"/>
        </w:rPr>
        <w:t>-</w:t>
      </w:r>
      <w:r w:rsidRPr="00F04E8F">
        <w:rPr>
          <w:bCs/>
          <w:i/>
          <w:noProof w:val="0"/>
          <w:sz w:val="24"/>
          <w:szCs w:val="24"/>
        </w:rPr>
        <w:t>1712940</w:t>
      </w:r>
      <w:r>
        <w:rPr>
          <w:bCs/>
          <w:noProof w:val="0"/>
          <w:sz w:val="24"/>
          <w:szCs w:val="24"/>
        </w:rPr>
        <w:t>)</w:t>
      </w:r>
    </w:p>
    <w:bookmarkEnd w:id="1"/>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855412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27B6">
        <w:rPr>
          <w:rFonts w:cs="Arial"/>
          <w:b/>
          <w:bCs/>
          <w:sz w:val="24"/>
          <w:lang w:eastAsia="ja-JP"/>
        </w:rPr>
        <w:t>9.</w:t>
      </w:r>
      <w:r w:rsidR="00F2238B">
        <w:rPr>
          <w:rFonts w:cs="Arial"/>
          <w:b/>
          <w:bCs/>
          <w:sz w:val="24"/>
          <w:lang w:eastAsia="ja-JP"/>
        </w:rPr>
        <w:t>14</w:t>
      </w:r>
      <w:r w:rsidR="00C027B6">
        <w:rPr>
          <w:rFonts w:cs="Arial"/>
          <w:b/>
          <w:bCs/>
          <w:sz w:val="24"/>
          <w:lang w:eastAsia="ja-JP"/>
        </w:rPr>
        <w:t>.</w:t>
      </w:r>
      <w:r w:rsidR="00F2238B">
        <w:rPr>
          <w:rFonts w:cs="Arial"/>
          <w:b/>
          <w:bCs/>
          <w:sz w:val="24"/>
          <w:lang w:eastAsia="ja-JP"/>
        </w:rPr>
        <w:t>2</w:t>
      </w:r>
    </w:p>
    <w:p w14:paraId="6A1BC0C1" w14:textId="22CF88C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C027B6">
        <w:rPr>
          <w:rFonts w:ascii="Arial" w:hAnsi="Arial" w:cs="Arial"/>
          <w:b/>
          <w:bCs/>
          <w:sz w:val="24"/>
        </w:rPr>
        <w:t>Nokia</w:t>
      </w:r>
      <w:r w:rsidR="00090468">
        <w:rPr>
          <w:rFonts w:ascii="Arial" w:hAnsi="Arial" w:cs="Arial"/>
          <w:b/>
          <w:bCs/>
          <w:sz w:val="24"/>
        </w:rPr>
        <w:t xml:space="preserve"> Shanghai Bell</w:t>
      </w:r>
      <w:bookmarkStart w:id="2" w:name="_GoBack"/>
      <w:bookmarkEnd w:id="2"/>
    </w:p>
    <w:p w14:paraId="45BE90BE" w14:textId="0A8E109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238B">
        <w:rPr>
          <w:rFonts w:ascii="Arial" w:hAnsi="Arial" w:cs="Arial"/>
          <w:b/>
          <w:bCs/>
          <w:sz w:val="24"/>
        </w:rPr>
        <w:t>Network initiated early UL data transmission</w:t>
      </w:r>
    </w:p>
    <w:p w14:paraId="3AC3A0B1" w14:textId="1A8BCA9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2238B" w:rsidRPr="00F2238B">
        <w:rPr>
          <w:rFonts w:ascii="Arial" w:hAnsi="Arial" w:cs="Arial"/>
          <w:b/>
          <w:bCs/>
          <w:sz w:val="24"/>
        </w:rPr>
        <w:t>LTE_eMTC4-Core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0C84F30" w14:textId="0F4CE955" w:rsidR="00F2238B" w:rsidRPr="00F2238B" w:rsidRDefault="0080052C" w:rsidP="00F2238B">
      <w:pPr>
        <w:overflowPunct w:val="0"/>
        <w:autoSpaceDE w:val="0"/>
        <w:autoSpaceDN w:val="0"/>
        <w:adjustRightInd w:val="0"/>
        <w:jc w:val="both"/>
        <w:textAlignment w:val="baseline"/>
        <w:rPr>
          <w:noProof/>
          <w:lang w:val="en-IN" w:eastAsia="en-IN"/>
        </w:rPr>
      </w:pPr>
      <w:r>
        <w:rPr>
          <w:noProof/>
          <w:lang w:val="en-IN" w:eastAsia="en-IN"/>
        </w:rPr>
        <w:t xml:space="preserve">For </w:t>
      </w:r>
      <w:r w:rsidR="00EC6F8D">
        <w:rPr>
          <w:noProof/>
          <w:lang w:val="en-IN" w:eastAsia="en-IN"/>
        </w:rPr>
        <w:t xml:space="preserve">the </w:t>
      </w:r>
      <w:r w:rsidR="008E56D7">
        <w:rPr>
          <w:noProof/>
          <w:lang w:val="en-IN" w:eastAsia="en-IN"/>
        </w:rPr>
        <w:t>new</w:t>
      </w:r>
      <w:r w:rsidR="00F2238B" w:rsidRPr="00F2238B">
        <w:rPr>
          <w:noProof/>
          <w:lang w:val="en-IN" w:eastAsia="en-IN"/>
        </w:rPr>
        <w:t xml:space="preserve"> WI</w:t>
      </w:r>
      <w:r>
        <w:rPr>
          <w:noProof/>
          <w:lang w:val="en-IN" w:eastAsia="en-IN"/>
        </w:rPr>
        <w:t>s of eFeMTC and eNB-IoT</w:t>
      </w:r>
      <w:r w:rsidR="00EC6F8D">
        <w:rPr>
          <w:noProof/>
          <w:lang w:val="en-IN" w:eastAsia="en-IN"/>
        </w:rPr>
        <w:t xml:space="preserve"> for Rel-15</w:t>
      </w:r>
      <w:r>
        <w:rPr>
          <w:noProof/>
          <w:lang w:val="en-IN" w:eastAsia="en-IN"/>
        </w:rPr>
        <w:t xml:space="preserve">, </w:t>
      </w:r>
      <w:r w:rsidR="00EC6F8D">
        <w:rPr>
          <w:noProof/>
          <w:lang w:val="en-IN" w:eastAsia="en-IN"/>
        </w:rPr>
        <w:t>o</w:t>
      </w:r>
      <w:r w:rsidR="00F2238B" w:rsidRPr="00F2238B">
        <w:rPr>
          <w:noProof/>
          <w:lang w:val="en-IN" w:eastAsia="en-IN"/>
        </w:rPr>
        <w:t>ne of the objective</w:t>
      </w:r>
      <w:r w:rsidR="00EC6F8D">
        <w:rPr>
          <w:noProof/>
          <w:lang w:val="en-IN" w:eastAsia="en-IN"/>
        </w:rPr>
        <w:t>s</w:t>
      </w:r>
      <w:r w:rsidR="00F2238B" w:rsidRPr="00F2238B">
        <w:rPr>
          <w:noProof/>
          <w:lang w:val="en-IN" w:eastAsia="en-IN"/>
        </w:rPr>
        <w:t xml:space="preserve"> is to support early data transmission during random access procedure for small data transmission. As part of this study various options for sending the small data in uplink and downlink in different phases of random access procedure are under investigation.</w:t>
      </w:r>
    </w:p>
    <w:p w14:paraId="5F92C192" w14:textId="701D2ED1" w:rsidR="00F2238B" w:rsidRPr="00F2238B" w:rsidRDefault="00F2238B" w:rsidP="00F2238B">
      <w:pPr>
        <w:overflowPunct w:val="0"/>
        <w:autoSpaceDE w:val="0"/>
        <w:autoSpaceDN w:val="0"/>
        <w:adjustRightInd w:val="0"/>
        <w:jc w:val="both"/>
        <w:textAlignment w:val="baseline"/>
        <w:rPr>
          <w:noProof/>
          <w:lang w:val="en-IN" w:eastAsia="en-IN"/>
        </w:rPr>
      </w:pPr>
      <w:r w:rsidRPr="00F2238B">
        <w:rPr>
          <w:noProof/>
          <w:lang w:val="en-IN" w:eastAsia="en-IN"/>
        </w:rPr>
        <w:t>In RAN2</w:t>
      </w:r>
      <w:r w:rsidR="00EC6F8D">
        <w:rPr>
          <w:noProof/>
          <w:lang w:val="en-IN" w:eastAsia="en-IN"/>
        </w:rPr>
        <w:t>#</w:t>
      </w:r>
      <w:r w:rsidRPr="00F2238B">
        <w:rPr>
          <w:noProof/>
          <w:lang w:val="en-IN" w:eastAsia="en-IN"/>
        </w:rPr>
        <w:t xml:space="preserve">99 </w:t>
      </w:r>
      <w:r w:rsidR="00EC6F8D">
        <w:rPr>
          <w:noProof/>
          <w:lang w:val="en-IN" w:eastAsia="en-IN"/>
        </w:rPr>
        <w:t>m</w:t>
      </w:r>
      <w:r w:rsidRPr="00F2238B">
        <w:rPr>
          <w:noProof/>
          <w:lang w:val="en-IN" w:eastAsia="en-IN"/>
        </w:rPr>
        <w:t>eeting</w:t>
      </w:r>
      <w:r w:rsidR="00EC6F8D">
        <w:rPr>
          <w:noProof/>
          <w:lang w:val="en-IN" w:eastAsia="en-IN"/>
        </w:rPr>
        <w:t>,</w:t>
      </w:r>
      <w:r w:rsidRPr="00F2238B">
        <w:rPr>
          <w:noProof/>
          <w:lang w:val="en-IN" w:eastAsia="en-IN"/>
        </w:rPr>
        <w:t xml:space="preserve"> following agreements are made regarding early data transmission</w:t>
      </w:r>
      <w:r w:rsidR="00EC6F8D">
        <w:rPr>
          <w:noProof/>
          <w:lang w:val="en-IN" w:eastAsia="en-IN"/>
        </w:rPr>
        <w:t xml:space="preserve"> [1]</w:t>
      </w:r>
      <w:r w:rsidRPr="00F2238B">
        <w:rPr>
          <w:noProof/>
          <w:lang w:val="en-IN" w:eastAsia="en-IN"/>
        </w:rPr>
        <w:t>.</w:t>
      </w:r>
    </w:p>
    <w:p w14:paraId="049990D0" w14:textId="77777777" w:rsidR="00F2238B" w:rsidRPr="00F2238B" w:rsidRDefault="00F2238B" w:rsidP="000F1B40">
      <w:pPr>
        <w:pBdr>
          <w:top w:val="single" w:sz="4" w:space="1" w:color="auto"/>
          <w:left w:val="single" w:sz="4" w:space="4" w:color="auto"/>
          <w:bottom w:val="single" w:sz="4" w:space="1" w:color="auto"/>
          <w:right w:val="single" w:sz="4" w:space="4" w:color="auto"/>
        </w:pBdr>
        <w:tabs>
          <w:tab w:val="left" w:pos="0"/>
          <w:tab w:val="left" w:pos="1622"/>
        </w:tabs>
        <w:spacing w:after="0"/>
        <w:ind w:leftChars="100" w:left="200"/>
        <w:rPr>
          <w:rFonts w:ascii="Arial" w:eastAsia="MS Mincho" w:hAnsi="Arial"/>
          <w:i/>
          <w:szCs w:val="24"/>
          <w:lang w:eastAsia="en-GB"/>
        </w:rPr>
      </w:pPr>
      <w:r w:rsidRPr="00F2238B">
        <w:rPr>
          <w:rFonts w:ascii="Arial" w:eastAsia="MS Mincho" w:hAnsi="Arial"/>
          <w:i/>
          <w:szCs w:val="24"/>
          <w:lang w:eastAsia="en-GB"/>
        </w:rPr>
        <w:t>We intend to support early UL data transmission in Msg3 for control plane and user plane CIoT EPS optimisation.</w:t>
      </w:r>
    </w:p>
    <w:p w14:paraId="69B53BE5" w14:textId="77777777" w:rsidR="00F2238B" w:rsidRPr="00F2238B" w:rsidRDefault="00F2238B" w:rsidP="000F1B40">
      <w:pPr>
        <w:pBdr>
          <w:top w:val="single" w:sz="4" w:space="1" w:color="auto"/>
          <w:left w:val="single" w:sz="4" w:space="4" w:color="auto"/>
          <w:bottom w:val="single" w:sz="4" w:space="1" w:color="auto"/>
          <w:right w:val="single" w:sz="4" w:space="4" w:color="auto"/>
        </w:pBdr>
        <w:tabs>
          <w:tab w:val="left" w:pos="0"/>
          <w:tab w:val="left" w:pos="1622"/>
        </w:tabs>
        <w:spacing w:after="0"/>
        <w:ind w:leftChars="100" w:left="200"/>
        <w:rPr>
          <w:rFonts w:ascii="Arial" w:eastAsia="MS Mincho" w:hAnsi="Arial"/>
          <w:i/>
          <w:szCs w:val="24"/>
          <w:lang w:eastAsia="en-GB"/>
        </w:rPr>
      </w:pPr>
      <w:r w:rsidRPr="00F2238B">
        <w:rPr>
          <w:rFonts w:ascii="Arial" w:eastAsia="MS Mincho" w:hAnsi="Arial"/>
          <w:i/>
          <w:szCs w:val="24"/>
          <w:lang w:eastAsia="en-GB"/>
        </w:rPr>
        <w:t>We intend to support early DL data transmission in Msg4 for control plane and user plane CIoT EPS optimisation.</w:t>
      </w:r>
    </w:p>
    <w:p w14:paraId="0D54336A" w14:textId="77777777" w:rsidR="0013254D" w:rsidRDefault="0013254D" w:rsidP="00F2238B">
      <w:pPr>
        <w:rPr>
          <w:noProof/>
          <w:lang w:val="en-IN" w:eastAsia="en-IN"/>
        </w:rPr>
      </w:pPr>
    </w:p>
    <w:p w14:paraId="0BBDFC0A" w14:textId="3C39B2C8" w:rsidR="00CD4C7B" w:rsidRPr="006E13D1" w:rsidRDefault="00F2238B" w:rsidP="00F2238B">
      <w:r w:rsidRPr="00F2238B">
        <w:rPr>
          <w:noProof/>
          <w:lang w:val="en-IN" w:eastAsia="en-IN"/>
        </w:rPr>
        <w:t xml:space="preserve">In this </w:t>
      </w:r>
      <w:r w:rsidR="00240E93">
        <w:rPr>
          <w:noProof/>
          <w:lang w:val="en-IN" w:eastAsia="en-IN"/>
        </w:rPr>
        <w:t>contribution</w:t>
      </w:r>
      <w:r w:rsidRPr="00F2238B">
        <w:rPr>
          <w:noProof/>
          <w:lang w:val="en-IN" w:eastAsia="en-IN"/>
        </w:rPr>
        <w:t>, we discuss use cases for early uplink data transmission for network initiated uplink data transmission scenarios.</w:t>
      </w:r>
    </w:p>
    <w:p w14:paraId="127ACA6D" w14:textId="7A6A4412" w:rsidR="00CD4C7B" w:rsidRPr="006E13D1" w:rsidRDefault="00CD4C7B" w:rsidP="00CD4C7B">
      <w:pPr>
        <w:pStyle w:val="Heading1"/>
      </w:pPr>
      <w:r w:rsidRPr="006E13D1">
        <w:t>2</w:t>
      </w:r>
      <w:r w:rsidRPr="006E13D1">
        <w:tab/>
      </w:r>
      <w:r w:rsidR="00F2238B" w:rsidRPr="00F2238B">
        <w:tab/>
        <w:t xml:space="preserve">Early Uplink Data for network </w:t>
      </w:r>
      <w:r w:rsidR="00E630C5">
        <w:t>i</w:t>
      </w:r>
      <w:r w:rsidR="00F2238B" w:rsidRPr="00F2238B">
        <w:t>nitiated uplink data transmission</w:t>
      </w:r>
    </w:p>
    <w:p w14:paraId="55F0FE9C" w14:textId="68A66F74" w:rsidR="00435E8B" w:rsidRDefault="00435E8B" w:rsidP="00435E8B">
      <w:pPr>
        <w:rPr>
          <w:lang w:val="en-US"/>
        </w:rPr>
      </w:pPr>
      <w:r>
        <w:rPr>
          <w:lang w:val="en-US"/>
        </w:rPr>
        <w:t xml:space="preserve">For CIoT applications such as smart meters, the traffic profile for single device will have more uplink transmissions related to UE originated autonomous reports comparted to the downlink network commands. The network command towards CIoT device can be a command to provide some information from application server or it can be used to trigger uplink report from the device on demand basis. The network initiated uplink reporting can also be used to distribute the uplink report generation in </w:t>
      </w:r>
      <w:r w:rsidR="00F76669">
        <w:rPr>
          <w:lang w:val="en-US"/>
        </w:rPr>
        <w:t xml:space="preserve">a </w:t>
      </w:r>
      <w:r>
        <w:rPr>
          <w:lang w:val="en-US"/>
        </w:rPr>
        <w:t>controlled manner instead of allowing the UE to choose the uplink reporting time in autonomous manner.</w:t>
      </w:r>
    </w:p>
    <w:p w14:paraId="6C612146" w14:textId="1359495B" w:rsidR="00F21548" w:rsidRPr="00F76669" w:rsidRDefault="00F21548" w:rsidP="00435E8B">
      <w:pPr>
        <w:rPr>
          <w:b/>
          <w:lang w:val="en-US"/>
        </w:rPr>
      </w:pPr>
      <w:r w:rsidRPr="00F76669">
        <w:rPr>
          <w:b/>
          <w:lang w:val="en-US"/>
        </w:rPr>
        <w:t>Observation</w:t>
      </w:r>
      <w:r>
        <w:rPr>
          <w:b/>
          <w:lang w:val="en-US"/>
        </w:rPr>
        <w:t xml:space="preserve"> 1</w:t>
      </w:r>
      <w:r w:rsidRPr="00F76669">
        <w:rPr>
          <w:b/>
          <w:lang w:val="en-US"/>
        </w:rPr>
        <w:t xml:space="preserve">: </w:t>
      </w:r>
      <w:r w:rsidR="0013254D">
        <w:rPr>
          <w:b/>
          <w:lang w:val="en-US"/>
        </w:rPr>
        <w:t>N</w:t>
      </w:r>
      <w:r w:rsidRPr="00F76669">
        <w:rPr>
          <w:b/>
          <w:lang w:val="en-US"/>
        </w:rPr>
        <w:t xml:space="preserve">etwork initiated uplink reporting can distribute the uplink report generation in a </w:t>
      </w:r>
      <w:r>
        <w:rPr>
          <w:b/>
          <w:lang w:val="en-US"/>
        </w:rPr>
        <w:t>NW-</w:t>
      </w:r>
      <w:r w:rsidRPr="00F76669">
        <w:rPr>
          <w:b/>
          <w:lang w:val="en-US"/>
        </w:rPr>
        <w:t>controlled</w:t>
      </w:r>
      <w:r>
        <w:rPr>
          <w:b/>
          <w:lang w:val="en-US"/>
        </w:rPr>
        <w:t xml:space="preserve"> and on-demand</w:t>
      </w:r>
      <w:r w:rsidRPr="00F76669">
        <w:rPr>
          <w:b/>
          <w:lang w:val="en-US"/>
        </w:rPr>
        <w:t xml:space="preserve"> manner.</w:t>
      </w:r>
    </w:p>
    <w:p w14:paraId="3EA5FEA5" w14:textId="463870AB" w:rsidR="00435E8B" w:rsidRDefault="00AB4634" w:rsidP="00435E8B">
      <w:pPr>
        <w:rPr>
          <w:lang w:val="en-US"/>
        </w:rPr>
      </w:pPr>
      <w:r>
        <w:rPr>
          <w:lang w:val="en-US"/>
        </w:rPr>
        <w:t xml:space="preserve">Following existing specifications, </w:t>
      </w:r>
      <w:r w:rsidR="00435E8B">
        <w:rPr>
          <w:lang w:val="en-US"/>
        </w:rPr>
        <w:t>if the network command triggers the UE to send uplink data</w:t>
      </w:r>
      <w:r>
        <w:rPr>
          <w:lang w:val="en-US"/>
        </w:rPr>
        <w:t>,</w:t>
      </w:r>
      <w:r w:rsidR="00435E8B">
        <w:rPr>
          <w:lang w:val="en-US"/>
        </w:rPr>
        <w:t xml:space="preserve"> following steps are required.</w:t>
      </w:r>
    </w:p>
    <w:p w14:paraId="0126C45B" w14:textId="274CA3D3" w:rsidR="00435E8B" w:rsidRDefault="00AB4634" w:rsidP="00435E8B">
      <w:pPr>
        <w:numPr>
          <w:ilvl w:val="0"/>
          <w:numId w:val="7"/>
        </w:numPr>
        <w:overflowPunct w:val="0"/>
        <w:autoSpaceDE w:val="0"/>
        <w:autoSpaceDN w:val="0"/>
        <w:adjustRightInd w:val="0"/>
        <w:textAlignment w:val="baseline"/>
        <w:rPr>
          <w:lang w:val="en-US"/>
        </w:rPr>
      </w:pPr>
      <w:r>
        <w:rPr>
          <w:lang w:val="en-US"/>
        </w:rPr>
        <w:t>e</w:t>
      </w:r>
      <w:r w:rsidR="00435E8B">
        <w:rPr>
          <w:lang w:val="en-US"/>
        </w:rPr>
        <w:t>NB sends the paging message to UE.</w:t>
      </w:r>
    </w:p>
    <w:p w14:paraId="47478451" w14:textId="77777777" w:rsidR="00435E8B" w:rsidRDefault="00435E8B" w:rsidP="00435E8B">
      <w:pPr>
        <w:numPr>
          <w:ilvl w:val="0"/>
          <w:numId w:val="7"/>
        </w:numPr>
        <w:overflowPunct w:val="0"/>
        <w:autoSpaceDE w:val="0"/>
        <w:autoSpaceDN w:val="0"/>
        <w:adjustRightInd w:val="0"/>
        <w:textAlignment w:val="baseline"/>
        <w:rPr>
          <w:lang w:val="en-US"/>
        </w:rPr>
      </w:pPr>
      <w:r>
        <w:rPr>
          <w:lang w:val="en-US"/>
        </w:rPr>
        <w:t>UE establishes the RRC connection and sends the Page Response NAS message in Msg5.</w:t>
      </w:r>
    </w:p>
    <w:p w14:paraId="1DABE62E" w14:textId="2BFE3239" w:rsidR="00435E8B" w:rsidRDefault="00435E8B" w:rsidP="00435E8B">
      <w:pPr>
        <w:numPr>
          <w:ilvl w:val="0"/>
          <w:numId w:val="7"/>
        </w:numPr>
        <w:overflowPunct w:val="0"/>
        <w:autoSpaceDE w:val="0"/>
        <w:autoSpaceDN w:val="0"/>
        <w:adjustRightInd w:val="0"/>
        <w:textAlignment w:val="baseline"/>
        <w:rPr>
          <w:lang w:val="en-US"/>
        </w:rPr>
      </w:pPr>
      <w:r>
        <w:rPr>
          <w:lang w:val="en-US"/>
        </w:rPr>
        <w:t xml:space="preserve">UE sends the BSR when it sends Msg5 to </w:t>
      </w:r>
      <w:r w:rsidR="00AB4634">
        <w:rPr>
          <w:lang w:val="en-US"/>
        </w:rPr>
        <w:t>e</w:t>
      </w:r>
      <w:r>
        <w:rPr>
          <w:lang w:val="en-US"/>
        </w:rPr>
        <w:t>NB.</w:t>
      </w:r>
    </w:p>
    <w:p w14:paraId="66AA2DFA" w14:textId="6B43433D" w:rsidR="00435E8B" w:rsidRDefault="00AB4634" w:rsidP="00435E8B">
      <w:pPr>
        <w:numPr>
          <w:ilvl w:val="0"/>
          <w:numId w:val="7"/>
        </w:numPr>
        <w:overflowPunct w:val="0"/>
        <w:autoSpaceDE w:val="0"/>
        <w:autoSpaceDN w:val="0"/>
        <w:adjustRightInd w:val="0"/>
        <w:textAlignment w:val="baseline"/>
        <w:rPr>
          <w:lang w:val="en-US"/>
        </w:rPr>
      </w:pPr>
      <w:r>
        <w:rPr>
          <w:lang w:val="en-US"/>
        </w:rPr>
        <w:t>e</w:t>
      </w:r>
      <w:r w:rsidR="00435E8B">
        <w:rPr>
          <w:lang w:val="en-US"/>
        </w:rPr>
        <w:t xml:space="preserve">NB </w:t>
      </w:r>
      <w:r>
        <w:rPr>
          <w:lang w:val="en-US"/>
        </w:rPr>
        <w:t>provides</w:t>
      </w:r>
      <w:r w:rsidR="00435E8B">
        <w:rPr>
          <w:lang w:val="en-US"/>
        </w:rPr>
        <w:t xml:space="preserve"> uplink </w:t>
      </w:r>
      <w:r>
        <w:rPr>
          <w:lang w:val="en-US"/>
        </w:rPr>
        <w:t xml:space="preserve">resource </w:t>
      </w:r>
      <w:r w:rsidR="00435E8B">
        <w:rPr>
          <w:lang w:val="en-US"/>
        </w:rPr>
        <w:t xml:space="preserve">allocation </w:t>
      </w:r>
      <w:r>
        <w:rPr>
          <w:lang w:val="en-US"/>
        </w:rPr>
        <w:t xml:space="preserve">via </w:t>
      </w:r>
      <w:r w:rsidR="00435E8B">
        <w:rPr>
          <w:lang w:val="en-US"/>
        </w:rPr>
        <w:t>PDCCH.</w:t>
      </w:r>
    </w:p>
    <w:p w14:paraId="29B2C3A9" w14:textId="0E776F61" w:rsidR="00435E8B" w:rsidRDefault="00435E8B" w:rsidP="00435E8B">
      <w:pPr>
        <w:numPr>
          <w:ilvl w:val="0"/>
          <w:numId w:val="7"/>
        </w:numPr>
        <w:overflowPunct w:val="0"/>
        <w:autoSpaceDE w:val="0"/>
        <w:autoSpaceDN w:val="0"/>
        <w:adjustRightInd w:val="0"/>
        <w:textAlignment w:val="baseline"/>
        <w:rPr>
          <w:lang w:val="en-US"/>
        </w:rPr>
      </w:pPr>
      <w:r>
        <w:rPr>
          <w:lang w:val="en-US"/>
        </w:rPr>
        <w:t>UE sends the uplink data on PUSCH using RRC message carrying uplink NAS PDU.</w:t>
      </w:r>
    </w:p>
    <w:p w14:paraId="4A08FD31" w14:textId="77777777" w:rsidR="00435E8B" w:rsidRDefault="00435E8B" w:rsidP="00435E8B">
      <w:pPr>
        <w:numPr>
          <w:ilvl w:val="0"/>
          <w:numId w:val="7"/>
        </w:numPr>
        <w:overflowPunct w:val="0"/>
        <w:autoSpaceDE w:val="0"/>
        <w:autoSpaceDN w:val="0"/>
        <w:adjustRightInd w:val="0"/>
        <w:textAlignment w:val="baseline"/>
        <w:rPr>
          <w:lang w:val="en-US"/>
        </w:rPr>
      </w:pPr>
      <w:r>
        <w:rPr>
          <w:lang w:val="en-US"/>
        </w:rPr>
        <w:t>RRC connection is released on completion of uplink transmission.</w:t>
      </w:r>
    </w:p>
    <w:p w14:paraId="75F24A42" w14:textId="64AC2F79" w:rsidR="00435E8B" w:rsidRDefault="00AB4634" w:rsidP="00435E8B">
      <w:pPr>
        <w:rPr>
          <w:lang w:val="en-US"/>
        </w:rPr>
      </w:pPr>
      <w:r>
        <w:rPr>
          <w:lang w:val="en-US"/>
        </w:rPr>
        <w:lastRenderedPageBreak/>
        <w:t>With the WI’s motivation of early data transmission for UE’s power saving, i</w:t>
      </w:r>
      <w:r w:rsidR="00435E8B">
        <w:rPr>
          <w:lang w:val="en-US"/>
        </w:rPr>
        <w:t xml:space="preserve">t </w:t>
      </w:r>
      <w:r>
        <w:rPr>
          <w:lang w:val="en-US"/>
        </w:rPr>
        <w:t>may be</w:t>
      </w:r>
      <w:r w:rsidR="00435E8B">
        <w:rPr>
          <w:lang w:val="en-US"/>
        </w:rPr>
        <w:t xml:space="preserve"> possible to simplify the above </w:t>
      </w:r>
      <w:r>
        <w:rPr>
          <w:lang w:val="en-US"/>
        </w:rPr>
        <w:t>procedures</w:t>
      </w:r>
      <w:r w:rsidR="00435E8B">
        <w:rPr>
          <w:lang w:val="en-US"/>
        </w:rPr>
        <w:t xml:space="preserve">, if the CN </w:t>
      </w:r>
      <w:r w:rsidR="00994B1F">
        <w:rPr>
          <w:lang w:val="en-US"/>
        </w:rPr>
        <w:t xml:space="preserve">can </w:t>
      </w:r>
      <w:r w:rsidR="00435E8B">
        <w:rPr>
          <w:lang w:val="en-US"/>
        </w:rPr>
        <w:t>indicate that the paging message is t</w:t>
      </w:r>
      <w:r>
        <w:rPr>
          <w:lang w:val="en-US"/>
        </w:rPr>
        <w:t>o trigger uplink report from UE, and the uplink report contain</w:t>
      </w:r>
      <w:r w:rsidR="00994B1F">
        <w:rPr>
          <w:lang w:val="en-US"/>
        </w:rPr>
        <w:t>ing</w:t>
      </w:r>
      <w:r>
        <w:rPr>
          <w:lang w:val="en-US"/>
        </w:rPr>
        <w:t xml:space="preserve"> only small data can be combined with the page-response message itself. In this case the RRC connection setup can be avoided if the combining of page-response and small data is possible </w:t>
      </w:r>
      <w:r w:rsidR="00994B1F">
        <w:rPr>
          <w:lang w:val="en-US"/>
        </w:rPr>
        <w:t>in</w:t>
      </w:r>
      <w:r>
        <w:rPr>
          <w:lang w:val="en-US"/>
        </w:rPr>
        <w:t xml:space="preserve"> Msg3.</w:t>
      </w:r>
      <w:r w:rsidR="00994B1F">
        <w:rPr>
          <w:lang w:val="en-US"/>
        </w:rPr>
        <w:t xml:space="preserve"> Following shows the possible simplified steps.</w:t>
      </w:r>
    </w:p>
    <w:p w14:paraId="6B17BDB6" w14:textId="77777777" w:rsidR="00435E8B" w:rsidRDefault="00435E8B" w:rsidP="00435E8B">
      <w:pPr>
        <w:numPr>
          <w:ilvl w:val="0"/>
          <w:numId w:val="8"/>
        </w:numPr>
        <w:overflowPunct w:val="0"/>
        <w:autoSpaceDE w:val="0"/>
        <w:autoSpaceDN w:val="0"/>
        <w:adjustRightInd w:val="0"/>
        <w:textAlignment w:val="baseline"/>
        <w:rPr>
          <w:lang w:val="en-US"/>
        </w:rPr>
      </w:pPr>
      <w:r>
        <w:rPr>
          <w:lang w:val="en-US"/>
        </w:rPr>
        <w:t>MME sends additional information along with paging message to indicate that the paging is meant to trigger uplink data transmission.</w:t>
      </w:r>
    </w:p>
    <w:p w14:paraId="08D5D326" w14:textId="665540C3" w:rsidR="00435E8B" w:rsidRDefault="00994B1F" w:rsidP="00435E8B">
      <w:pPr>
        <w:numPr>
          <w:ilvl w:val="0"/>
          <w:numId w:val="8"/>
        </w:numPr>
        <w:overflowPunct w:val="0"/>
        <w:autoSpaceDE w:val="0"/>
        <w:autoSpaceDN w:val="0"/>
        <w:adjustRightInd w:val="0"/>
        <w:textAlignment w:val="baseline"/>
        <w:rPr>
          <w:lang w:val="en-US"/>
        </w:rPr>
      </w:pPr>
      <w:r>
        <w:rPr>
          <w:lang w:val="en-US"/>
        </w:rPr>
        <w:t>e</w:t>
      </w:r>
      <w:r w:rsidR="00435E8B">
        <w:rPr>
          <w:lang w:val="en-US"/>
        </w:rPr>
        <w:t xml:space="preserve">NB </w:t>
      </w:r>
      <w:r>
        <w:rPr>
          <w:lang w:val="en-US"/>
        </w:rPr>
        <w:t>sends</w:t>
      </w:r>
      <w:r w:rsidR="00435E8B">
        <w:rPr>
          <w:lang w:val="en-US"/>
        </w:rPr>
        <w:t xml:space="preserve"> the paging message to UE with additional indication to combine the small data along with the page-response.</w:t>
      </w:r>
    </w:p>
    <w:p w14:paraId="0E121F2A" w14:textId="77777777" w:rsidR="00435E8B" w:rsidRDefault="00435E8B" w:rsidP="00435E8B">
      <w:pPr>
        <w:numPr>
          <w:ilvl w:val="0"/>
          <w:numId w:val="8"/>
        </w:numPr>
        <w:overflowPunct w:val="0"/>
        <w:autoSpaceDE w:val="0"/>
        <w:autoSpaceDN w:val="0"/>
        <w:adjustRightInd w:val="0"/>
        <w:textAlignment w:val="baseline"/>
        <w:rPr>
          <w:lang w:val="en-US"/>
        </w:rPr>
      </w:pPr>
      <w:r>
        <w:rPr>
          <w:lang w:val="en-US"/>
        </w:rPr>
        <w:t>UE uses the uplink early data transmission over Msg3 to send the page-response along with the uplink small data payload.</w:t>
      </w:r>
    </w:p>
    <w:p w14:paraId="6842573C" w14:textId="580918D1" w:rsidR="00435E8B" w:rsidRDefault="00994B1F" w:rsidP="00435E8B">
      <w:pPr>
        <w:numPr>
          <w:ilvl w:val="0"/>
          <w:numId w:val="8"/>
        </w:numPr>
        <w:overflowPunct w:val="0"/>
        <w:autoSpaceDE w:val="0"/>
        <w:autoSpaceDN w:val="0"/>
        <w:adjustRightInd w:val="0"/>
        <w:textAlignment w:val="baseline"/>
        <w:rPr>
          <w:lang w:val="en-US"/>
        </w:rPr>
      </w:pPr>
      <w:r>
        <w:rPr>
          <w:lang w:val="en-US"/>
        </w:rPr>
        <w:t>e</w:t>
      </w:r>
      <w:r w:rsidR="00435E8B">
        <w:rPr>
          <w:lang w:val="en-US"/>
        </w:rPr>
        <w:t>NB delivers the received uplink packet to MME along with indication that it contains the page response.</w:t>
      </w:r>
    </w:p>
    <w:p w14:paraId="541995DA" w14:textId="7009E855" w:rsidR="00435E8B" w:rsidRDefault="00435E8B" w:rsidP="00435E8B">
      <w:pPr>
        <w:rPr>
          <w:lang w:val="en-US"/>
        </w:rPr>
      </w:pPr>
      <w:r>
        <w:rPr>
          <w:lang w:val="en-US"/>
        </w:rPr>
        <w:t>With the above changes, the page response along with small data can be sent without establishing the RRC connection.</w:t>
      </w:r>
    </w:p>
    <w:p w14:paraId="7496AC1A" w14:textId="487DCF41" w:rsidR="00435E8B" w:rsidRPr="006D4235" w:rsidRDefault="00435E8B" w:rsidP="00435E8B">
      <w:pPr>
        <w:rPr>
          <w:b/>
          <w:lang w:val="en-US"/>
        </w:rPr>
      </w:pPr>
      <w:r w:rsidRPr="006D4235">
        <w:rPr>
          <w:b/>
          <w:lang w:val="en-US"/>
        </w:rPr>
        <w:t xml:space="preserve">Proposal 1: Early data transmission in Msg3 for uplink </w:t>
      </w:r>
      <w:r w:rsidR="00994B1F">
        <w:rPr>
          <w:b/>
          <w:lang w:val="en-US"/>
        </w:rPr>
        <w:t>is</w:t>
      </w:r>
      <w:r w:rsidR="00994B1F" w:rsidRPr="006D4235">
        <w:rPr>
          <w:b/>
          <w:lang w:val="en-US"/>
        </w:rPr>
        <w:t xml:space="preserve"> </w:t>
      </w:r>
      <w:r w:rsidRPr="006D4235">
        <w:rPr>
          <w:b/>
          <w:lang w:val="en-US"/>
        </w:rPr>
        <w:t xml:space="preserve">also used for sending page-response </w:t>
      </w:r>
      <w:r w:rsidR="00994B1F">
        <w:rPr>
          <w:b/>
          <w:lang w:val="en-US"/>
        </w:rPr>
        <w:t xml:space="preserve">together </w:t>
      </w:r>
      <w:r w:rsidRPr="006D4235">
        <w:rPr>
          <w:b/>
          <w:lang w:val="en-US"/>
        </w:rPr>
        <w:t xml:space="preserve">with small data transmission. </w:t>
      </w:r>
    </w:p>
    <w:p w14:paraId="5FF0E443" w14:textId="08C18541" w:rsidR="00CD4C7B" w:rsidRPr="006E13D1" w:rsidRDefault="00CD4C7B" w:rsidP="00CD4C7B">
      <w:pPr>
        <w:pStyle w:val="Heading1"/>
      </w:pPr>
      <w:r w:rsidRPr="006E13D1">
        <w:t>3</w:t>
      </w:r>
      <w:r w:rsidRPr="006E13D1">
        <w:tab/>
      </w:r>
      <w:r w:rsidR="00FD54AB">
        <w:t>Conclusion</w:t>
      </w:r>
    </w:p>
    <w:p w14:paraId="21AC5007" w14:textId="41BBD75A" w:rsidR="00F75236" w:rsidRDefault="00FA7AFF" w:rsidP="00F75236">
      <w:r w:rsidRPr="0013254D">
        <w:rPr>
          <w:lang w:val="en-US"/>
        </w:rPr>
        <w:t xml:space="preserve">In this contribution, we discussed </w:t>
      </w:r>
      <w:r>
        <w:rPr>
          <w:lang w:val="en-US"/>
        </w:rPr>
        <w:t xml:space="preserve">the use case of network initiated </w:t>
      </w:r>
      <w:r w:rsidRPr="00F2238B">
        <w:t>uplink data transmission</w:t>
      </w:r>
      <w:r>
        <w:t>, and had following proposals for UE’s power saving.</w:t>
      </w:r>
    </w:p>
    <w:p w14:paraId="5DC49BB8" w14:textId="754520A6" w:rsidR="00FA7AFF" w:rsidRPr="00F76669" w:rsidRDefault="00FA7AFF" w:rsidP="00FA7AFF">
      <w:pPr>
        <w:rPr>
          <w:b/>
          <w:lang w:val="en-US"/>
        </w:rPr>
      </w:pPr>
      <w:r w:rsidRPr="00F76669">
        <w:rPr>
          <w:b/>
          <w:lang w:val="en-US"/>
        </w:rPr>
        <w:t>Observation</w:t>
      </w:r>
      <w:r>
        <w:rPr>
          <w:b/>
          <w:lang w:val="en-US"/>
        </w:rPr>
        <w:t xml:space="preserve"> 1</w:t>
      </w:r>
      <w:r w:rsidRPr="00F76669">
        <w:rPr>
          <w:b/>
          <w:lang w:val="en-US"/>
        </w:rPr>
        <w:t xml:space="preserve">: </w:t>
      </w:r>
      <w:r w:rsidR="0013254D">
        <w:rPr>
          <w:b/>
          <w:lang w:val="en-US"/>
        </w:rPr>
        <w:t>N</w:t>
      </w:r>
      <w:r w:rsidRPr="00F76669">
        <w:rPr>
          <w:b/>
          <w:lang w:val="en-US"/>
        </w:rPr>
        <w:t xml:space="preserve">etwork initiated uplink reporting can distribute the uplink report generation in a </w:t>
      </w:r>
      <w:r>
        <w:rPr>
          <w:b/>
          <w:lang w:val="en-US"/>
        </w:rPr>
        <w:t>NW-</w:t>
      </w:r>
      <w:r w:rsidRPr="00F76669">
        <w:rPr>
          <w:b/>
          <w:lang w:val="en-US"/>
        </w:rPr>
        <w:t>controlled</w:t>
      </w:r>
      <w:r>
        <w:rPr>
          <w:b/>
          <w:lang w:val="en-US"/>
        </w:rPr>
        <w:t xml:space="preserve"> and on-demand</w:t>
      </w:r>
      <w:r w:rsidRPr="00F76669">
        <w:rPr>
          <w:b/>
          <w:lang w:val="en-US"/>
        </w:rPr>
        <w:t xml:space="preserve"> manner.</w:t>
      </w:r>
    </w:p>
    <w:p w14:paraId="5E417D85" w14:textId="36AF633D" w:rsidR="00FA7AFF" w:rsidRPr="0013254D" w:rsidRDefault="00FA7AFF" w:rsidP="00F75236">
      <w:pPr>
        <w:rPr>
          <w:lang w:val="en-US"/>
        </w:rPr>
      </w:pPr>
      <w:r w:rsidRPr="006D4235">
        <w:rPr>
          <w:b/>
          <w:lang w:val="en-US"/>
        </w:rPr>
        <w:t xml:space="preserve">Proposal 1: Early data transmission in Msg3 for uplink </w:t>
      </w:r>
      <w:r>
        <w:rPr>
          <w:b/>
          <w:lang w:val="en-US"/>
        </w:rPr>
        <w:t>is</w:t>
      </w:r>
      <w:r w:rsidRPr="006D4235">
        <w:rPr>
          <w:b/>
          <w:lang w:val="en-US"/>
        </w:rPr>
        <w:t xml:space="preserve"> also used for sending page-response </w:t>
      </w:r>
      <w:r>
        <w:rPr>
          <w:b/>
          <w:lang w:val="en-US"/>
        </w:rPr>
        <w:t xml:space="preserve">together </w:t>
      </w:r>
      <w:r w:rsidRPr="006D4235">
        <w:rPr>
          <w:b/>
          <w:lang w:val="en-US"/>
        </w:rPr>
        <w:t xml:space="preserve">with small data transmission. </w:t>
      </w:r>
    </w:p>
    <w:p w14:paraId="51E447E7" w14:textId="6117EA7B" w:rsidR="001D7C4D" w:rsidRDefault="00B84D70" w:rsidP="00F2238B">
      <w:pPr>
        <w:pStyle w:val="Heading1"/>
      </w:pPr>
      <w:r>
        <w:t>4</w:t>
      </w:r>
      <w:r>
        <w:tab/>
        <w:t>References</w:t>
      </w:r>
    </w:p>
    <w:p w14:paraId="7A469FED" w14:textId="465D6563" w:rsidR="00F00934" w:rsidRPr="00B84D70" w:rsidRDefault="00F00934" w:rsidP="009464F0">
      <w:pPr>
        <w:jc w:val="both"/>
      </w:pPr>
      <w:r>
        <w:t>[1]</w:t>
      </w:r>
      <w:r>
        <w:tab/>
      </w:r>
      <w:r w:rsidRPr="00287A66">
        <w:t>RAN2-99-Berlin-chairman-notes-2017-08-25-1800-eom.zip</w:t>
      </w:r>
    </w:p>
    <w:sectPr w:rsidR="00F00934" w:rsidRPr="00B84D7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55D12" w14:textId="77777777" w:rsidR="00A82350" w:rsidRDefault="00A82350">
      <w:r>
        <w:separator/>
      </w:r>
    </w:p>
  </w:endnote>
  <w:endnote w:type="continuationSeparator" w:id="0">
    <w:p w14:paraId="72591B9C" w14:textId="77777777" w:rsidR="00A82350" w:rsidRDefault="00A8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3B6AC" w14:textId="77777777" w:rsidR="00A82350" w:rsidRDefault="00A82350">
      <w:r>
        <w:separator/>
      </w:r>
    </w:p>
  </w:footnote>
  <w:footnote w:type="continuationSeparator" w:id="0">
    <w:p w14:paraId="33D63C72" w14:textId="77777777" w:rsidR="00A82350" w:rsidRDefault="00A82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FE6B20"/>
    <w:multiLevelType w:val="hybridMultilevel"/>
    <w:tmpl w:val="FB744E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8A3CB0"/>
    <w:multiLevelType w:val="hybridMultilevel"/>
    <w:tmpl w:val="CE18E3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7D1A26"/>
    <w:multiLevelType w:val="hybridMultilevel"/>
    <w:tmpl w:val="DBD61B5A"/>
    <w:lvl w:ilvl="0" w:tplc="C49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016"/>
    <w:rsid w:val="00033397"/>
    <w:rsid w:val="00040095"/>
    <w:rsid w:val="00080512"/>
    <w:rsid w:val="00084324"/>
    <w:rsid w:val="00090468"/>
    <w:rsid w:val="000B7BCF"/>
    <w:rsid w:val="000C522B"/>
    <w:rsid w:val="000D58AB"/>
    <w:rsid w:val="000E0846"/>
    <w:rsid w:val="000F1B40"/>
    <w:rsid w:val="00112F1A"/>
    <w:rsid w:val="0013254D"/>
    <w:rsid w:val="001354A9"/>
    <w:rsid w:val="00145075"/>
    <w:rsid w:val="001741A0"/>
    <w:rsid w:val="00194CD0"/>
    <w:rsid w:val="001B49C9"/>
    <w:rsid w:val="001D4C96"/>
    <w:rsid w:val="001D7C4D"/>
    <w:rsid w:val="001F168B"/>
    <w:rsid w:val="001F7831"/>
    <w:rsid w:val="00204045"/>
    <w:rsid w:val="00214CA7"/>
    <w:rsid w:val="00221F09"/>
    <w:rsid w:val="0022606D"/>
    <w:rsid w:val="00240E93"/>
    <w:rsid w:val="00247A3F"/>
    <w:rsid w:val="002747EC"/>
    <w:rsid w:val="002855BF"/>
    <w:rsid w:val="002B79F2"/>
    <w:rsid w:val="002F0D22"/>
    <w:rsid w:val="003151B4"/>
    <w:rsid w:val="003172DC"/>
    <w:rsid w:val="00326069"/>
    <w:rsid w:val="0035462D"/>
    <w:rsid w:val="00354F53"/>
    <w:rsid w:val="0036146F"/>
    <w:rsid w:val="0039018B"/>
    <w:rsid w:val="003B40AD"/>
    <w:rsid w:val="003C4E37"/>
    <w:rsid w:val="003E16BE"/>
    <w:rsid w:val="003E7999"/>
    <w:rsid w:val="004006E8"/>
    <w:rsid w:val="00401855"/>
    <w:rsid w:val="00435E8B"/>
    <w:rsid w:val="00446437"/>
    <w:rsid w:val="00477455"/>
    <w:rsid w:val="00485B91"/>
    <w:rsid w:val="00486D85"/>
    <w:rsid w:val="004D3578"/>
    <w:rsid w:val="004D380D"/>
    <w:rsid w:val="004E0E7D"/>
    <w:rsid w:val="004E213A"/>
    <w:rsid w:val="004E6A87"/>
    <w:rsid w:val="00503171"/>
    <w:rsid w:val="00506C28"/>
    <w:rsid w:val="005202BA"/>
    <w:rsid w:val="00534DA0"/>
    <w:rsid w:val="00543E6C"/>
    <w:rsid w:val="00560AED"/>
    <w:rsid w:val="00565087"/>
    <w:rsid w:val="0056573F"/>
    <w:rsid w:val="00576A53"/>
    <w:rsid w:val="00592E9F"/>
    <w:rsid w:val="005D45B1"/>
    <w:rsid w:val="005F46EC"/>
    <w:rsid w:val="00611566"/>
    <w:rsid w:val="00646D99"/>
    <w:rsid w:val="00650FF5"/>
    <w:rsid w:val="00656910"/>
    <w:rsid w:val="006B2D9C"/>
    <w:rsid w:val="006C66D8"/>
    <w:rsid w:val="006D1E24"/>
    <w:rsid w:val="006E1417"/>
    <w:rsid w:val="006F6A2C"/>
    <w:rsid w:val="00710201"/>
    <w:rsid w:val="007342B5"/>
    <w:rsid w:val="007342F3"/>
    <w:rsid w:val="00734A5B"/>
    <w:rsid w:val="00741810"/>
    <w:rsid w:val="00744E76"/>
    <w:rsid w:val="00757D40"/>
    <w:rsid w:val="00781F0F"/>
    <w:rsid w:val="007865CD"/>
    <w:rsid w:val="0078727C"/>
    <w:rsid w:val="0079049D"/>
    <w:rsid w:val="007B18D8"/>
    <w:rsid w:val="007C095F"/>
    <w:rsid w:val="007F3B8B"/>
    <w:rsid w:val="0080052C"/>
    <w:rsid w:val="008028A4"/>
    <w:rsid w:val="00813245"/>
    <w:rsid w:val="008768CA"/>
    <w:rsid w:val="00877EF9"/>
    <w:rsid w:val="00880559"/>
    <w:rsid w:val="00880E47"/>
    <w:rsid w:val="008B5306"/>
    <w:rsid w:val="008D55CA"/>
    <w:rsid w:val="008E56D7"/>
    <w:rsid w:val="0090271F"/>
    <w:rsid w:val="00902DB9"/>
    <w:rsid w:val="0090466A"/>
    <w:rsid w:val="00936071"/>
    <w:rsid w:val="00940212"/>
    <w:rsid w:val="009404F8"/>
    <w:rsid w:val="00942EC2"/>
    <w:rsid w:val="009464F0"/>
    <w:rsid w:val="00961B32"/>
    <w:rsid w:val="00970C68"/>
    <w:rsid w:val="00970DB3"/>
    <w:rsid w:val="00974BB0"/>
    <w:rsid w:val="00994B1F"/>
    <w:rsid w:val="009A0AF3"/>
    <w:rsid w:val="009A5248"/>
    <w:rsid w:val="009B07CD"/>
    <w:rsid w:val="009C19E9"/>
    <w:rsid w:val="009D49BC"/>
    <w:rsid w:val="009D74A6"/>
    <w:rsid w:val="00A10F02"/>
    <w:rsid w:val="00A204CA"/>
    <w:rsid w:val="00A31D63"/>
    <w:rsid w:val="00A33045"/>
    <w:rsid w:val="00A53724"/>
    <w:rsid w:val="00A82346"/>
    <w:rsid w:val="00A82350"/>
    <w:rsid w:val="00A854A1"/>
    <w:rsid w:val="00A90445"/>
    <w:rsid w:val="00A95715"/>
    <w:rsid w:val="00A9671C"/>
    <w:rsid w:val="00AA1553"/>
    <w:rsid w:val="00AB4634"/>
    <w:rsid w:val="00AD3B09"/>
    <w:rsid w:val="00AF3943"/>
    <w:rsid w:val="00B15449"/>
    <w:rsid w:val="00B36C42"/>
    <w:rsid w:val="00B47FD1"/>
    <w:rsid w:val="00B516BB"/>
    <w:rsid w:val="00B52F1F"/>
    <w:rsid w:val="00B55D4F"/>
    <w:rsid w:val="00B56C84"/>
    <w:rsid w:val="00B84D70"/>
    <w:rsid w:val="00B85E88"/>
    <w:rsid w:val="00B90961"/>
    <w:rsid w:val="00B91539"/>
    <w:rsid w:val="00BE22C1"/>
    <w:rsid w:val="00C027B6"/>
    <w:rsid w:val="00C108B1"/>
    <w:rsid w:val="00C12B51"/>
    <w:rsid w:val="00C24650"/>
    <w:rsid w:val="00C33079"/>
    <w:rsid w:val="00C73163"/>
    <w:rsid w:val="00C80B6C"/>
    <w:rsid w:val="00C83A13"/>
    <w:rsid w:val="00C9068C"/>
    <w:rsid w:val="00C92967"/>
    <w:rsid w:val="00C9597F"/>
    <w:rsid w:val="00CA3D0C"/>
    <w:rsid w:val="00CA654B"/>
    <w:rsid w:val="00CC1F3A"/>
    <w:rsid w:val="00CD4C7B"/>
    <w:rsid w:val="00CF05F5"/>
    <w:rsid w:val="00D738D6"/>
    <w:rsid w:val="00D80795"/>
    <w:rsid w:val="00D84294"/>
    <w:rsid w:val="00D854BE"/>
    <w:rsid w:val="00D87E00"/>
    <w:rsid w:val="00D9134D"/>
    <w:rsid w:val="00D96D11"/>
    <w:rsid w:val="00DA5721"/>
    <w:rsid w:val="00DA7A03"/>
    <w:rsid w:val="00DB1818"/>
    <w:rsid w:val="00DC309B"/>
    <w:rsid w:val="00DC4DA2"/>
    <w:rsid w:val="00E05E84"/>
    <w:rsid w:val="00E21B5C"/>
    <w:rsid w:val="00E552D2"/>
    <w:rsid w:val="00E62835"/>
    <w:rsid w:val="00E630C5"/>
    <w:rsid w:val="00E67F7A"/>
    <w:rsid w:val="00E724FF"/>
    <w:rsid w:val="00E77645"/>
    <w:rsid w:val="00E83697"/>
    <w:rsid w:val="00E96AEA"/>
    <w:rsid w:val="00EA6F1D"/>
    <w:rsid w:val="00EC2DFC"/>
    <w:rsid w:val="00EC4A25"/>
    <w:rsid w:val="00EC6F8D"/>
    <w:rsid w:val="00EF4022"/>
    <w:rsid w:val="00F00934"/>
    <w:rsid w:val="00F025A2"/>
    <w:rsid w:val="00F04E8F"/>
    <w:rsid w:val="00F07388"/>
    <w:rsid w:val="00F2026E"/>
    <w:rsid w:val="00F21548"/>
    <w:rsid w:val="00F2210A"/>
    <w:rsid w:val="00F2238B"/>
    <w:rsid w:val="00F37743"/>
    <w:rsid w:val="00F54A3D"/>
    <w:rsid w:val="00F54CB0"/>
    <w:rsid w:val="00F653B8"/>
    <w:rsid w:val="00F71B89"/>
    <w:rsid w:val="00F72421"/>
    <w:rsid w:val="00F7353C"/>
    <w:rsid w:val="00F75236"/>
    <w:rsid w:val="00F76669"/>
    <w:rsid w:val="00F76F8F"/>
    <w:rsid w:val="00F96842"/>
    <w:rsid w:val="00FA1266"/>
    <w:rsid w:val="00FA7AFF"/>
    <w:rsid w:val="00FB2576"/>
    <w:rsid w:val="00FB36FA"/>
    <w:rsid w:val="00FC1192"/>
    <w:rsid w:val="00FD54AB"/>
    <w:rsid w:val="00FD74D6"/>
    <w:rsid w:val="00FF4B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FF4B18"/>
    <w:pPr>
      <w:ind w:firstLineChars="200" w:firstLine="420"/>
    </w:pPr>
  </w:style>
  <w:style w:type="paragraph" w:styleId="BalloonText">
    <w:name w:val="Balloon Text"/>
    <w:basedOn w:val="Normal"/>
    <w:link w:val="BalloonTextChar"/>
    <w:rsid w:val="00741810"/>
    <w:pPr>
      <w:spacing w:after="0"/>
    </w:pPr>
    <w:rPr>
      <w:rFonts w:ascii="Segoe UI" w:hAnsi="Segoe UI" w:cs="Segoe UI"/>
      <w:sz w:val="18"/>
      <w:szCs w:val="18"/>
    </w:rPr>
  </w:style>
  <w:style w:type="character" w:customStyle="1" w:styleId="BalloonTextChar">
    <w:name w:val="Balloon Text Char"/>
    <w:basedOn w:val="DefaultParagraphFont"/>
    <w:link w:val="BalloonText"/>
    <w:rsid w:val="00741810"/>
    <w:rPr>
      <w:rFonts w:ascii="Segoe UI" w:hAnsi="Segoe UI" w:cs="Segoe UI"/>
      <w:sz w:val="18"/>
      <w:szCs w:val="18"/>
      <w:lang w:eastAsia="en-US"/>
    </w:rPr>
  </w:style>
  <w:style w:type="character" w:styleId="CommentReference">
    <w:name w:val="annotation reference"/>
    <w:basedOn w:val="DefaultParagraphFont"/>
    <w:rsid w:val="00741810"/>
    <w:rPr>
      <w:sz w:val="16"/>
      <w:szCs w:val="16"/>
    </w:rPr>
  </w:style>
  <w:style w:type="paragraph" w:styleId="CommentText">
    <w:name w:val="annotation text"/>
    <w:basedOn w:val="Normal"/>
    <w:link w:val="CommentTextChar"/>
    <w:rsid w:val="00741810"/>
  </w:style>
  <w:style w:type="character" w:customStyle="1" w:styleId="CommentTextChar">
    <w:name w:val="Comment Text Char"/>
    <w:basedOn w:val="DefaultParagraphFont"/>
    <w:link w:val="CommentText"/>
    <w:rsid w:val="00741810"/>
    <w:rPr>
      <w:lang w:eastAsia="en-US"/>
    </w:rPr>
  </w:style>
  <w:style w:type="paragraph" w:styleId="CommentSubject">
    <w:name w:val="annotation subject"/>
    <w:basedOn w:val="CommentText"/>
    <w:next w:val="CommentText"/>
    <w:link w:val="CommentSubjectChar"/>
    <w:rsid w:val="00741810"/>
    <w:rPr>
      <w:b/>
      <w:bCs/>
    </w:rPr>
  </w:style>
  <w:style w:type="character" w:customStyle="1" w:styleId="CommentSubjectChar">
    <w:name w:val="Comment Subject Char"/>
    <w:basedOn w:val="CommentTextChar"/>
    <w:link w:val="CommentSubject"/>
    <w:rsid w:val="0074181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27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FD16D-C924-4178-AF82-D1A50CCAF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2135</TotalTime>
  <Pages>2</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Stanczak, Jedrzej (Nokia - PL/Wroclaw)</dc:creator>
  <cp:lastModifiedBy>Nokia</cp:lastModifiedBy>
  <cp:revision>24</cp:revision>
  <dcterms:created xsi:type="dcterms:W3CDTF">2017-09-26T08:54:00Z</dcterms:created>
  <dcterms:modified xsi:type="dcterms:W3CDTF">2018-05-10T08:58:00Z</dcterms:modified>
</cp:coreProperties>
</file>